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B54DA" w14:textId="77777777" w:rsidR="00D87DF9" w:rsidRPr="00473838" w:rsidRDefault="00D87DF9" w:rsidP="00D87DF9">
      <w:pPr>
        <w:pStyle w:val="NormalWeb"/>
        <w:spacing w:before="0" w:after="0"/>
        <w:jc w:val="center"/>
        <w:rPr>
          <w:sz w:val="20"/>
          <w:szCs w:val="20"/>
          <w:lang w:val="en-US"/>
        </w:rPr>
      </w:pPr>
      <w:r w:rsidRPr="001C705A">
        <w:rPr>
          <w:b/>
          <w:bCs/>
          <w:sz w:val="20"/>
          <w:szCs w:val="20"/>
          <w:lang w:val="en-US"/>
        </w:rPr>
        <w:t>Tabel 1</w:t>
      </w:r>
      <w:r>
        <w:rPr>
          <w:sz w:val="20"/>
          <w:szCs w:val="20"/>
          <w:lang w:val="en-US"/>
        </w:rPr>
        <w:t>.</w:t>
      </w:r>
      <w:r w:rsidRPr="00473838">
        <w:rPr>
          <w:sz w:val="20"/>
          <w:szCs w:val="20"/>
          <w:lang w:val="en-US"/>
        </w:rPr>
        <w:t xml:space="preserve"> </w:t>
      </w:r>
      <w:proofErr w:type="spellStart"/>
      <w:r w:rsidRPr="00473838">
        <w:rPr>
          <w:sz w:val="20"/>
          <w:szCs w:val="20"/>
          <w:lang w:val="en-US"/>
        </w:rPr>
        <w:t>Kekurangan</w:t>
      </w:r>
      <w:proofErr w:type="spellEnd"/>
      <w:r w:rsidRPr="00473838">
        <w:rPr>
          <w:sz w:val="20"/>
          <w:szCs w:val="20"/>
          <w:lang w:val="en-US"/>
        </w:rPr>
        <w:t xml:space="preserve"> dan </w:t>
      </w:r>
      <w:proofErr w:type="spellStart"/>
      <w:r w:rsidRPr="00473838">
        <w:rPr>
          <w:sz w:val="20"/>
          <w:szCs w:val="20"/>
          <w:lang w:val="en-US"/>
        </w:rPr>
        <w:t>kelebihan</w:t>
      </w:r>
      <w:proofErr w:type="spellEnd"/>
      <w:r w:rsidRPr="00473838">
        <w:rPr>
          <w:sz w:val="20"/>
          <w:szCs w:val="20"/>
          <w:lang w:val="en-US"/>
        </w:rPr>
        <w:t xml:space="preserve"> masing-masing </w:t>
      </w:r>
      <w:proofErr w:type="spellStart"/>
      <w:r w:rsidRPr="00473838">
        <w:rPr>
          <w:sz w:val="20"/>
          <w:szCs w:val="20"/>
          <w:lang w:val="en-US"/>
        </w:rPr>
        <w:t>penggunaan</w:t>
      </w:r>
      <w:proofErr w:type="spellEnd"/>
      <w:r w:rsidRPr="00473838">
        <w:rPr>
          <w:sz w:val="20"/>
          <w:szCs w:val="20"/>
          <w:lang w:val="en-US"/>
        </w:rPr>
        <w:t xml:space="preserve"> </w:t>
      </w:r>
      <w:proofErr w:type="spellStart"/>
      <w:r w:rsidRPr="00473838">
        <w:rPr>
          <w:sz w:val="20"/>
          <w:szCs w:val="20"/>
          <w:lang w:val="en-US"/>
        </w:rPr>
        <w:t>komponen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15"/>
        <w:gridCol w:w="4618"/>
        <w:gridCol w:w="3117"/>
      </w:tblGrid>
      <w:tr w:rsidR="00D87DF9" w:rsidRPr="00473838" w14:paraId="60707868" w14:textId="77777777" w:rsidTr="00E23129"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305F6" w14:textId="77777777" w:rsidR="00D87DF9" w:rsidRPr="00473838" w:rsidRDefault="00D87DF9" w:rsidP="00E23129">
            <w:pPr>
              <w:jc w:val="center"/>
              <w:rPr>
                <w:b/>
                <w:bCs/>
                <w:sz w:val="20"/>
                <w:szCs w:val="20"/>
              </w:rPr>
            </w:pPr>
            <w:r w:rsidRPr="00473838">
              <w:rPr>
                <w:b/>
                <w:bCs/>
                <w:sz w:val="20"/>
                <w:szCs w:val="20"/>
              </w:rPr>
              <w:t>Kompoen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8953E" w14:textId="77777777" w:rsidR="00D87DF9" w:rsidRPr="00473838" w:rsidRDefault="00D87DF9" w:rsidP="00E23129">
            <w:pPr>
              <w:jc w:val="center"/>
              <w:rPr>
                <w:b/>
                <w:bCs/>
                <w:sz w:val="20"/>
                <w:szCs w:val="20"/>
              </w:rPr>
            </w:pPr>
            <w:r w:rsidRPr="00473838">
              <w:rPr>
                <w:b/>
                <w:bCs/>
                <w:sz w:val="20"/>
                <w:szCs w:val="20"/>
              </w:rPr>
              <w:t>Kelebihan</w:t>
            </w:r>
          </w:p>
        </w:tc>
        <w:tc>
          <w:tcPr>
            <w:tcW w:w="31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2547F" w14:textId="77777777" w:rsidR="00D87DF9" w:rsidRPr="00473838" w:rsidRDefault="00D87DF9" w:rsidP="00E23129">
            <w:pPr>
              <w:jc w:val="center"/>
              <w:rPr>
                <w:b/>
                <w:bCs/>
                <w:sz w:val="20"/>
                <w:szCs w:val="20"/>
              </w:rPr>
            </w:pPr>
            <w:r w:rsidRPr="00473838">
              <w:rPr>
                <w:b/>
                <w:bCs/>
                <w:sz w:val="20"/>
                <w:szCs w:val="20"/>
              </w:rPr>
              <w:t>Kekurangan</w:t>
            </w:r>
          </w:p>
        </w:tc>
      </w:tr>
      <w:tr w:rsidR="00D87DF9" w:rsidRPr="00473838" w14:paraId="156E69E2" w14:textId="77777777" w:rsidTr="00E23129">
        <w:tc>
          <w:tcPr>
            <w:tcW w:w="1615" w:type="dxa"/>
            <w:tcBorders>
              <w:top w:val="single" w:sz="4" w:space="0" w:color="auto"/>
            </w:tcBorders>
            <w:vAlign w:val="center"/>
          </w:tcPr>
          <w:p w14:paraId="55C819AD" w14:textId="77777777" w:rsidR="00D87DF9" w:rsidRPr="00473838" w:rsidRDefault="00D87DF9" w:rsidP="00E23129">
            <w:pPr>
              <w:jc w:val="center"/>
              <w:rPr>
                <w:sz w:val="20"/>
                <w:szCs w:val="20"/>
              </w:rPr>
            </w:pPr>
            <w:r w:rsidRPr="00473838">
              <w:rPr>
                <w:sz w:val="20"/>
                <w:szCs w:val="20"/>
              </w:rPr>
              <w:t>Kompresor</w:t>
            </w:r>
          </w:p>
        </w:tc>
        <w:tc>
          <w:tcPr>
            <w:tcW w:w="4618" w:type="dxa"/>
            <w:tcBorders>
              <w:top w:val="single" w:sz="4" w:space="0" w:color="auto"/>
            </w:tcBorders>
          </w:tcPr>
          <w:p w14:paraId="788DF143" w14:textId="77777777" w:rsidR="00D87DF9" w:rsidRPr="00473838" w:rsidRDefault="00D87DF9" w:rsidP="00E23129">
            <w:pPr>
              <w:pStyle w:val="ListParagraph"/>
              <w:numPr>
                <w:ilvl w:val="0"/>
                <w:numId w:val="1"/>
              </w:numPr>
              <w:suppressAutoHyphens w:val="0"/>
              <w:ind w:left="434"/>
              <w:jc w:val="both"/>
              <w:rPr>
                <w:sz w:val="20"/>
                <w:szCs w:val="20"/>
              </w:rPr>
            </w:pPr>
            <w:r w:rsidRPr="00473838">
              <w:rPr>
                <w:sz w:val="20"/>
                <w:szCs w:val="20"/>
              </w:rPr>
              <w:t>Menghasilkan tekanan udara tinggi untuk pembakaran lebih cepat dan efisien.</w:t>
            </w:r>
          </w:p>
          <w:p w14:paraId="786D9B5C" w14:textId="77777777" w:rsidR="00D87DF9" w:rsidRPr="00473838" w:rsidRDefault="00D87DF9" w:rsidP="00E23129">
            <w:pPr>
              <w:pStyle w:val="ListParagraph"/>
              <w:numPr>
                <w:ilvl w:val="0"/>
                <w:numId w:val="1"/>
              </w:numPr>
              <w:suppressAutoHyphens w:val="0"/>
              <w:ind w:left="434"/>
              <w:jc w:val="both"/>
              <w:rPr>
                <w:sz w:val="20"/>
                <w:szCs w:val="20"/>
              </w:rPr>
            </w:pPr>
            <w:r w:rsidRPr="00473838">
              <w:rPr>
                <w:sz w:val="20"/>
                <w:szCs w:val="20"/>
              </w:rPr>
              <w:t>Meningkatkan efisiensi pembakaran dengan aliran udara terkontrol.</w:t>
            </w:r>
          </w:p>
          <w:p w14:paraId="1FEE1AB9" w14:textId="77777777" w:rsidR="00D87DF9" w:rsidRPr="00473838" w:rsidRDefault="00D87DF9" w:rsidP="00E23129">
            <w:pPr>
              <w:pStyle w:val="ListParagraph"/>
              <w:numPr>
                <w:ilvl w:val="0"/>
                <w:numId w:val="1"/>
              </w:numPr>
              <w:suppressAutoHyphens w:val="0"/>
              <w:spacing w:after="160"/>
              <w:ind w:left="434"/>
              <w:jc w:val="both"/>
              <w:rPr>
                <w:sz w:val="20"/>
                <w:szCs w:val="20"/>
              </w:rPr>
            </w:pPr>
            <w:r w:rsidRPr="00473838">
              <w:rPr>
                <w:sz w:val="20"/>
                <w:szCs w:val="20"/>
              </w:rPr>
              <w:t>Dapat mengatur laju semburan udara secara presisi.</w:t>
            </w:r>
          </w:p>
          <w:p w14:paraId="0C840041" w14:textId="77777777" w:rsidR="00D87DF9" w:rsidRPr="00473838" w:rsidRDefault="00D87DF9" w:rsidP="00E23129">
            <w:pPr>
              <w:rPr>
                <w:sz w:val="20"/>
                <w:szCs w:val="20"/>
              </w:rPr>
            </w:pPr>
          </w:p>
        </w:tc>
        <w:tc>
          <w:tcPr>
            <w:tcW w:w="3117" w:type="dxa"/>
            <w:tcBorders>
              <w:top w:val="single" w:sz="4" w:space="0" w:color="auto"/>
            </w:tcBorders>
          </w:tcPr>
          <w:p w14:paraId="3F0A774F" w14:textId="77777777" w:rsidR="00D87DF9" w:rsidRPr="00473838" w:rsidRDefault="00D87DF9" w:rsidP="00E23129">
            <w:pPr>
              <w:pStyle w:val="ListParagraph"/>
              <w:numPr>
                <w:ilvl w:val="0"/>
                <w:numId w:val="1"/>
              </w:numPr>
              <w:suppressAutoHyphens w:val="0"/>
              <w:ind w:left="494"/>
              <w:rPr>
                <w:sz w:val="20"/>
                <w:szCs w:val="20"/>
              </w:rPr>
            </w:pPr>
            <w:r w:rsidRPr="00473838">
              <w:rPr>
                <w:sz w:val="20"/>
                <w:szCs w:val="20"/>
              </w:rPr>
              <w:t>Membutuhkan konsumsi energi yang lebih tinggi</w:t>
            </w:r>
          </w:p>
          <w:p w14:paraId="0F8FE64C" w14:textId="77777777" w:rsidR="00D87DF9" w:rsidRPr="00473838" w:rsidRDefault="00D87DF9" w:rsidP="00E23129">
            <w:pPr>
              <w:pStyle w:val="ListParagraph"/>
              <w:numPr>
                <w:ilvl w:val="0"/>
                <w:numId w:val="1"/>
              </w:numPr>
              <w:suppressAutoHyphens w:val="0"/>
              <w:ind w:left="494"/>
              <w:rPr>
                <w:sz w:val="20"/>
                <w:szCs w:val="20"/>
              </w:rPr>
            </w:pPr>
            <w:r w:rsidRPr="00473838">
              <w:rPr>
                <w:sz w:val="20"/>
                <w:szCs w:val="20"/>
              </w:rPr>
              <w:t>Biaya pembelian dan pemeliharaan yang lebih  tinggi</w:t>
            </w:r>
          </w:p>
          <w:p w14:paraId="1E82A7DC" w14:textId="77777777" w:rsidR="00D87DF9" w:rsidRPr="00473838" w:rsidRDefault="00D87DF9" w:rsidP="00E23129">
            <w:pPr>
              <w:pStyle w:val="ListParagraph"/>
              <w:numPr>
                <w:ilvl w:val="0"/>
                <w:numId w:val="1"/>
              </w:numPr>
              <w:suppressAutoHyphens w:val="0"/>
              <w:ind w:left="494"/>
              <w:rPr>
                <w:sz w:val="20"/>
                <w:szCs w:val="20"/>
              </w:rPr>
            </w:pPr>
            <w:r w:rsidRPr="00473838">
              <w:rPr>
                <w:sz w:val="20"/>
                <w:szCs w:val="20"/>
              </w:rPr>
              <w:t>Memerlukan perawatan rutin untuk mencegah kerusakan atau kebocoran udara</w:t>
            </w:r>
          </w:p>
        </w:tc>
      </w:tr>
      <w:tr w:rsidR="00D87DF9" w:rsidRPr="00473838" w14:paraId="6D925DC7" w14:textId="77777777" w:rsidTr="00E23129">
        <w:tc>
          <w:tcPr>
            <w:tcW w:w="1615" w:type="dxa"/>
            <w:tcBorders>
              <w:bottom w:val="single" w:sz="4" w:space="0" w:color="auto"/>
            </w:tcBorders>
            <w:vAlign w:val="center"/>
          </w:tcPr>
          <w:p w14:paraId="47E0B71A" w14:textId="77777777" w:rsidR="00D87DF9" w:rsidRPr="00473838" w:rsidRDefault="00D87DF9" w:rsidP="00E23129">
            <w:pPr>
              <w:jc w:val="center"/>
              <w:rPr>
                <w:sz w:val="20"/>
                <w:szCs w:val="20"/>
              </w:rPr>
            </w:pPr>
            <w:r w:rsidRPr="00473838">
              <w:rPr>
                <w:sz w:val="20"/>
                <w:szCs w:val="20"/>
              </w:rPr>
              <w:t>Blower</w:t>
            </w:r>
          </w:p>
        </w:tc>
        <w:tc>
          <w:tcPr>
            <w:tcW w:w="4618" w:type="dxa"/>
            <w:tcBorders>
              <w:bottom w:val="single" w:sz="4" w:space="0" w:color="auto"/>
            </w:tcBorders>
          </w:tcPr>
          <w:p w14:paraId="12DD3C89" w14:textId="77777777" w:rsidR="00D87DF9" w:rsidRPr="00473838" w:rsidRDefault="00D87DF9" w:rsidP="00E23129">
            <w:pPr>
              <w:pStyle w:val="ListParagraph"/>
              <w:numPr>
                <w:ilvl w:val="0"/>
                <w:numId w:val="1"/>
              </w:numPr>
              <w:suppressAutoHyphens w:val="0"/>
              <w:ind w:left="434"/>
              <w:jc w:val="both"/>
              <w:rPr>
                <w:sz w:val="20"/>
                <w:szCs w:val="20"/>
              </w:rPr>
            </w:pPr>
            <w:r w:rsidRPr="00473838">
              <w:rPr>
                <w:sz w:val="20"/>
                <w:szCs w:val="20"/>
              </w:rPr>
              <w:t>Biaya pemasangan dan operassional lebih murah dibandingkan kompresor</w:t>
            </w:r>
          </w:p>
          <w:p w14:paraId="4C681050" w14:textId="77777777" w:rsidR="00D87DF9" w:rsidRPr="00473838" w:rsidRDefault="00D87DF9" w:rsidP="00E23129">
            <w:pPr>
              <w:pStyle w:val="ListParagraph"/>
              <w:numPr>
                <w:ilvl w:val="0"/>
                <w:numId w:val="1"/>
              </w:numPr>
              <w:suppressAutoHyphens w:val="0"/>
              <w:ind w:left="434"/>
              <w:jc w:val="both"/>
              <w:rPr>
                <w:sz w:val="20"/>
                <w:szCs w:val="20"/>
              </w:rPr>
            </w:pPr>
            <w:r w:rsidRPr="00473838">
              <w:rPr>
                <w:sz w:val="20"/>
                <w:szCs w:val="20"/>
              </w:rPr>
              <w:t>Pengoperasian lebih sederhana dan mudah</w:t>
            </w:r>
          </w:p>
          <w:p w14:paraId="4F469DE9" w14:textId="77777777" w:rsidR="00D87DF9" w:rsidRPr="00473838" w:rsidRDefault="00D87DF9" w:rsidP="00E23129">
            <w:pPr>
              <w:pStyle w:val="ListParagraph"/>
              <w:numPr>
                <w:ilvl w:val="0"/>
                <w:numId w:val="1"/>
              </w:numPr>
              <w:suppressAutoHyphens w:val="0"/>
              <w:ind w:left="434"/>
              <w:jc w:val="both"/>
              <w:rPr>
                <w:sz w:val="20"/>
                <w:szCs w:val="20"/>
              </w:rPr>
            </w:pPr>
            <w:r w:rsidRPr="00473838">
              <w:rPr>
                <w:sz w:val="20"/>
                <w:szCs w:val="20"/>
              </w:rPr>
              <w:t>Pemeliharaan lebih mudah dan lebih terjangkau</w:t>
            </w:r>
          </w:p>
        </w:tc>
        <w:tc>
          <w:tcPr>
            <w:tcW w:w="3117" w:type="dxa"/>
            <w:tcBorders>
              <w:bottom w:val="single" w:sz="4" w:space="0" w:color="auto"/>
            </w:tcBorders>
          </w:tcPr>
          <w:p w14:paraId="6324CD1B" w14:textId="77777777" w:rsidR="00D87DF9" w:rsidRPr="00473838" w:rsidRDefault="00D87DF9" w:rsidP="00E23129">
            <w:pPr>
              <w:pStyle w:val="ListParagraph"/>
              <w:numPr>
                <w:ilvl w:val="0"/>
                <w:numId w:val="1"/>
              </w:numPr>
              <w:suppressAutoHyphens w:val="0"/>
              <w:ind w:left="494"/>
              <w:jc w:val="both"/>
              <w:rPr>
                <w:sz w:val="20"/>
                <w:szCs w:val="20"/>
              </w:rPr>
            </w:pPr>
            <w:r w:rsidRPr="00473838">
              <w:rPr>
                <w:sz w:val="20"/>
                <w:szCs w:val="20"/>
              </w:rPr>
              <w:t>Lebih sedikit dalam menghasilkan tekanan udara sehingga dapat mempengaruhi efisiensi pembakaran</w:t>
            </w:r>
          </w:p>
          <w:p w14:paraId="15DD805E" w14:textId="77777777" w:rsidR="00D87DF9" w:rsidRPr="00473838" w:rsidRDefault="00D87DF9" w:rsidP="00E23129">
            <w:pPr>
              <w:pStyle w:val="ListParagraph"/>
              <w:numPr>
                <w:ilvl w:val="0"/>
                <w:numId w:val="1"/>
              </w:numPr>
              <w:suppressAutoHyphens w:val="0"/>
              <w:ind w:left="494"/>
              <w:jc w:val="both"/>
              <w:rPr>
                <w:sz w:val="20"/>
                <w:szCs w:val="20"/>
              </w:rPr>
            </w:pPr>
            <w:r w:rsidRPr="00473838">
              <w:rPr>
                <w:sz w:val="20"/>
                <w:szCs w:val="20"/>
              </w:rPr>
              <w:t>Kurang efisien dalam aplikasi yang membutuhkan semburan udara kuat dan konsisten</w:t>
            </w:r>
          </w:p>
        </w:tc>
      </w:tr>
      <w:tr w:rsidR="00D87DF9" w:rsidRPr="00473838" w14:paraId="567CF9CA" w14:textId="77777777" w:rsidTr="00E23129"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48E03" w14:textId="77777777" w:rsidR="00D87DF9" w:rsidRPr="00473838" w:rsidRDefault="00D87DF9" w:rsidP="00E23129">
            <w:pPr>
              <w:jc w:val="center"/>
              <w:rPr>
                <w:sz w:val="20"/>
                <w:szCs w:val="20"/>
              </w:rPr>
            </w:pPr>
            <w:r w:rsidRPr="00473838">
              <w:rPr>
                <w:sz w:val="20"/>
                <w:szCs w:val="20"/>
              </w:rPr>
              <w:t>Ketel uap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</w:tcPr>
          <w:p w14:paraId="4C68C029" w14:textId="77777777" w:rsidR="00D87DF9" w:rsidRPr="00473838" w:rsidRDefault="00D87DF9" w:rsidP="00E23129">
            <w:pPr>
              <w:pStyle w:val="ListParagraph"/>
              <w:numPr>
                <w:ilvl w:val="0"/>
                <w:numId w:val="1"/>
              </w:numPr>
              <w:suppressAutoHyphens w:val="0"/>
              <w:ind w:left="434"/>
              <w:jc w:val="both"/>
              <w:rPr>
                <w:sz w:val="20"/>
                <w:szCs w:val="20"/>
              </w:rPr>
            </w:pPr>
            <w:r w:rsidRPr="00473838">
              <w:rPr>
                <w:sz w:val="20"/>
                <w:szCs w:val="20"/>
              </w:rPr>
              <w:t xml:space="preserve">Menghasilkan uap panas yang dapar mempercepat proses pembakaran </w:t>
            </w:r>
          </w:p>
          <w:p w14:paraId="69A0D223" w14:textId="77777777" w:rsidR="00D87DF9" w:rsidRPr="00473838" w:rsidRDefault="00D87DF9" w:rsidP="00E23129">
            <w:pPr>
              <w:pStyle w:val="ListParagraph"/>
              <w:numPr>
                <w:ilvl w:val="0"/>
                <w:numId w:val="1"/>
              </w:numPr>
              <w:suppressAutoHyphens w:val="0"/>
              <w:ind w:left="434"/>
              <w:jc w:val="both"/>
              <w:rPr>
                <w:sz w:val="20"/>
                <w:szCs w:val="20"/>
              </w:rPr>
            </w:pPr>
            <w:r w:rsidRPr="00473838">
              <w:rPr>
                <w:sz w:val="20"/>
                <w:szCs w:val="20"/>
              </w:rPr>
              <w:t>Efisien dalam mengonversi energi dari bahan bakar menjadi uap untuk mendukung proses pembakaran</w:t>
            </w:r>
          </w:p>
          <w:p w14:paraId="59AA8279" w14:textId="77777777" w:rsidR="00D87DF9" w:rsidRPr="00473838" w:rsidRDefault="00D87DF9" w:rsidP="00E23129">
            <w:pPr>
              <w:pStyle w:val="ListParagraph"/>
              <w:numPr>
                <w:ilvl w:val="0"/>
                <w:numId w:val="1"/>
              </w:numPr>
              <w:suppressAutoHyphens w:val="0"/>
              <w:ind w:left="434"/>
              <w:jc w:val="both"/>
              <w:rPr>
                <w:sz w:val="20"/>
                <w:szCs w:val="20"/>
              </w:rPr>
            </w:pPr>
            <w:r w:rsidRPr="00473838">
              <w:rPr>
                <w:sz w:val="20"/>
                <w:szCs w:val="20"/>
              </w:rPr>
              <w:t>Megurangi emisi dengan pembakaran yang lebih sempurna</w:t>
            </w:r>
          </w:p>
        </w:tc>
        <w:tc>
          <w:tcPr>
            <w:tcW w:w="3117" w:type="dxa"/>
            <w:tcBorders>
              <w:top w:val="single" w:sz="4" w:space="0" w:color="auto"/>
              <w:bottom w:val="single" w:sz="4" w:space="0" w:color="auto"/>
            </w:tcBorders>
          </w:tcPr>
          <w:p w14:paraId="7D5C3C29" w14:textId="77777777" w:rsidR="00D87DF9" w:rsidRPr="00473838" w:rsidRDefault="00D87DF9" w:rsidP="00E23129">
            <w:pPr>
              <w:pStyle w:val="ListParagraph"/>
              <w:numPr>
                <w:ilvl w:val="0"/>
                <w:numId w:val="1"/>
              </w:numPr>
              <w:suppressAutoHyphens w:val="0"/>
              <w:ind w:left="494"/>
              <w:jc w:val="both"/>
              <w:rPr>
                <w:sz w:val="20"/>
                <w:szCs w:val="20"/>
              </w:rPr>
            </w:pPr>
            <w:r w:rsidRPr="00473838">
              <w:rPr>
                <w:sz w:val="20"/>
                <w:szCs w:val="20"/>
              </w:rPr>
              <w:t>Rawan terhadap korosi</w:t>
            </w:r>
          </w:p>
        </w:tc>
      </w:tr>
    </w:tbl>
    <w:p w14:paraId="1C28586E" w14:textId="45501376" w:rsidR="006C64C8" w:rsidRDefault="006C64C8"/>
    <w:p w14:paraId="7659BDE3" w14:textId="77777777" w:rsidR="00D87DF9" w:rsidRDefault="00D87DF9" w:rsidP="00D87DF9">
      <w:pPr>
        <w:jc w:val="center"/>
        <w:rPr>
          <w:sz w:val="20"/>
          <w:szCs w:val="20"/>
          <w:lang w:val="en-US"/>
        </w:rPr>
      </w:pPr>
      <w:r w:rsidRPr="001C705A">
        <w:rPr>
          <w:b/>
          <w:bCs/>
          <w:sz w:val="20"/>
          <w:szCs w:val="20"/>
          <w:lang w:val="en-US"/>
        </w:rPr>
        <w:t>Tabel 2</w:t>
      </w:r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Spesifikasi</w:t>
      </w:r>
      <w:proofErr w:type="spellEnd"/>
      <w:r>
        <w:rPr>
          <w:sz w:val="20"/>
          <w:szCs w:val="20"/>
          <w:lang w:val="en-US"/>
        </w:rPr>
        <w:t xml:space="preserve"> material </w:t>
      </w:r>
      <w:proofErr w:type="spellStart"/>
      <w:r>
        <w:rPr>
          <w:sz w:val="20"/>
          <w:szCs w:val="20"/>
          <w:lang w:val="en-US"/>
        </w:rPr>
        <w:t>ketel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uap</w:t>
      </w:r>
      <w:proofErr w:type="spellEnd"/>
    </w:p>
    <w:tbl>
      <w:tblPr>
        <w:tblStyle w:val="TableGrid"/>
        <w:tblW w:w="0" w:type="auto"/>
        <w:tblInd w:w="1255" w:type="dxa"/>
        <w:tblLook w:val="04A0" w:firstRow="1" w:lastRow="0" w:firstColumn="1" w:lastColumn="0" w:noHBand="0" w:noVBand="1"/>
      </w:tblPr>
      <w:tblGrid>
        <w:gridCol w:w="3420"/>
        <w:gridCol w:w="3240"/>
      </w:tblGrid>
      <w:tr w:rsidR="00D87DF9" w14:paraId="49B9DEB7" w14:textId="77777777" w:rsidTr="00E23129">
        <w:tc>
          <w:tcPr>
            <w:tcW w:w="3420" w:type="dxa"/>
          </w:tcPr>
          <w:p w14:paraId="6BD6ABE7" w14:textId="77777777" w:rsidR="00D87DF9" w:rsidRDefault="00D87DF9" w:rsidP="00E2312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Parameter</w:t>
            </w:r>
          </w:p>
        </w:tc>
        <w:tc>
          <w:tcPr>
            <w:tcW w:w="3240" w:type="dxa"/>
          </w:tcPr>
          <w:p w14:paraId="258DBDDF" w14:textId="77777777" w:rsidR="00D87DF9" w:rsidRDefault="00D87DF9" w:rsidP="00E2312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Nilai</w:t>
            </w:r>
          </w:p>
        </w:tc>
      </w:tr>
      <w:tr w:rsidR="00D87DF9" w14:paraId="3117E7FA" w14:textId="77777777" w:rsidTr="00E23129">
        <w:tc>
          <w:tcPr>
            <w:tcW w:w="3420" w:type="dxa"/>
          </w:tcPr>
          <w:p w14:paraId="7AA1EFFD" w14:textId="77777777" w:rsidR="00D87DF9" w:rsidRPr="00D93638" w:rsidRDefault="00D87DF9" w:rsidP="00E23129">
            <w:pPr>
              <w:jc w:val="both"/>
              <w:rPr>
                <w:i/>
                <w:iCs/>
                <w:sz w:val="20"/>
                <w:szCs w:val="20"/>
                <w:lang w:val="en-US"/>
              </w:rPr>
            </w:pPr>
            <w:r w:rsidRPr="00D93638">
              <w:rPr>
                <w:i/>
                <w:iCs/>
                <w:sz w:val="20"/>
                <w:szCs w:val="20"/>
                <w:lang w:val="en-US"/>
              </w:rPr>
              <w:t>Modulus of Elasticity</w:t>
            </w:r>
          </w:p>
        </w:tc>
        <w:tc>
          <w:tcPr>
            <w:tcW w:w="3240" w:type="dxa"/>
          </w:tcPr>
          <w:p w14:paraId="3180B120" w14:textId="77777777" w:rsidR="00D87DF9" w:rsidRDefault="00D87DF9" w:rsidP="00E2312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193 </w:t>
            </w:r>
            <w:proofErr w:type="spellStart"/>
            <w:r>
              <w:rPr>
                <w:sz w:val="20"/>
                <w:szCs w:val="20"/>
                <w:lang w:val="en-US"/>
              </w:rPr>
              <w:t>Gpa</w:t>
            </w:r>
            <w:proofErr w:type="spellEnd"/>
          </w:p>
        </w:tc>
      </w:tr>
      <w:tr w:rsidR="00D87DF9" w14:paraId="1F6B139D" w14:textId="77777777" w:rsidTr="00E23129">
        <w:tc>
          <w:tcPr>
            <w:tcW w:w="3420" w:type="dxa"/>
          </w:tcPr>
          <w:p w14:paraId="7D2B2301" w14:textId="77777777" w:rsidR="00D87DF9" w:rsidRPr="00D93638" w:rsidRDefault="00D87DF9" w:rsidP="00E23129">
            <w:pPr>
              <w:jc w:val="both"/>
              <w:rPr>
                <w:i/>
                <w:iCs/>
                <w:sz w:val="20"/>
                <w:szCs w:val="20"/>
                <w:lang w:val="en-US"/>
              </w:rPr>
            </w:pPr>
            <w:r w:rsidRPr="00D93638">
              <w:rPr>
                <w:i/>
                <w:iCs/>
                <w:sz w:val="20"/>
                <w:szCs w:val="20"/>
                <w:lang w:val="en-US"/>
              </w:rPr>
              <w:t>Yield Strength</w:t>
            </w:r>
          </w:p>
        </w:tc>
        <w:tc>
          <w:tcPr>
            <w:tcW w:w="3240" w:type="dxa"/>
          </w:tcPr>
          <w:p w14:paraId="7AEADE9C" w14:textId="77777777" w:rsidR="00D87DF9" w:rsidRDefault="00D87DF9" w:rsidP="00E2312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205 MPa</w:t>
            </w:r>
          </w:p>
        </w:tc>
      </w:tr>
      <w:tr w:rsidR="00D87DF9" w14:paraId="5A370A56" w14:textId="77777777" w:rsidTr="00E23129">
        <w:tc>
          <w:tcPr>
            <w:tcW w:w="3420" w:type="dxa"/>
          </w:tcPr>
          <w:p w14:paraId="69DC3B22" w14:textId="77777777" w:rsidR="00D87DF9" w:rsidRPr="00D93638" w:rsidRDefault="00D87DF9" w:rsidP="00E23129">
            <w:pPr>
              <w:jc w:val="both"/>
              <w:rPr>
                <w:i/>
                <w:iCs/>
                <w:sz w:val="20"/>
                <w:szCs w:val="20"/>
                <w:lang w:val="en-US"/>
              </w:rPr>
            </w:pPr>
            <w:r w:rsidRPr="00D93638">
              <w:rPr>
                <w:i/>
                <w:iCs/>
                <w:sz w:val="20"/>
                <w:szCs w:val="20"/>
                <w:lang w:val="en-US"/>
              </w:rPr>
              <w:t>Tensile Strength</w:t>
            </w:r>
          </w:p>
        </w:tc>
        <w:tc>
          <w:tcPr>
            <w:tcW w:w="3240" w:type="dxa"/>
          </w:tcPr>
          <w:p w14:paraId="40D58408" w14:textId="77777777" w:rsidR="00D87DF9" w:rsidRDefault="00D87DF9" w:rsidP="00E2312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515 MPa</w:t>
            </w:r>
          </w:p>
        </w:tc>
      </w:tr>
      <w:tr w:rsidR="00D87DF9" w14:paraId="496A9149" w14:textId="77777777" w:rsidTr="00E23129">
        <w:tc>
          <w:tcPr>
            <w:tcW w:w="3420" w:type="dxa"/>
          </w:tcPr>
          <w:p w14:paraId="0C946082" w14:textId="77777777" w:rsidR="00D87DF9" w:rsidRPr="00D93638" w:rsidRDefault="00D87DF9" w:rsidP="00E23129">
            <w:pPr>
              <w:jc w:val="both"/>
              <w:rPr>
                <w:sz w:val="20"/>
                <w:szCs w:val="20"/>
                <w:lang w:val="en-US"/>
              </w:rPr>
            </w:pPr>
            <w:r w:rsidRPr="00D93638">
              <w:rPr>
                <w:i/>
                <w:iCs/>
                <w:sz w:val="20"/>
                <w:szCs w:val="20"/>
                <w:lang w:val="en-US"/>
              </w:rPr>
              <w:t>Thermal Conductivity</w:t>
            </w:r>
            <w:r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(</w:t>
            </w:r>
            <w:r w:rsidRPr="00D93638">
              <w:rPr>
                <w:i/>
                <w:iCs/>
                <w:sz w:val="20"/>
                <w:szCs w:val="20"/>
                <w:lang w:val="en-US"/>
              </w:rPr>
              <w:t>annealed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3240" w:type="dxa"/>
          </w:tcPr>
          <w:p w14:paraId="334717D8" w14:textId="77777777" w:rsidR="00D87DF9" w:rsidRDefault="00D87DF9" w:rsidP="00E2312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16,2 W/</w:t>
            </w:r>
            <w:proofErr w:type="spellStart"/>
            <w:proofErr w:type="gramStart"/>
            <w:r>
              <w:rPr>
                <w:sz w:val="20"/>
                <w:szCs w:val="20"/>
                <w:lang w:val="en-US"/>
              </w:rPr>
              <w:t>m.K</w:t>
            </w:r>
            <w:proofErr w:type="spellEnd"/>
            <w:proofErr w:type="gramEnd"/>
          </w:p>
        </w:tc>
      </w:tr>
      <w:tr w:rsidR="00D87DF9" w14:paraId="4D685EAB" w14:textId="77777777" w:rsidTr="00E23129">
        <w:tc>
          <w:tcPr>
            <w:tcW w:w="3420" w:type="dxa"/>
          </w:tcPr>
          <w:p w14:paraId="185472DE" w14:textId="77777777" w:rsidR="00D87DF9" w:rsidRPr="00D93638" w:rsidRDefault="00D87DF9" w:rsidP="00E23129">
            <w:pPr>
              <w:jc w:val="both"/>
              <w:rPr>
                <w:i/>
                <w:iCs/>
                <w:sz w:val="20"/>
                <w:szCs w:val="20"/>
                <w:lang w:val="en-US"/>
              </w:rPr>
            </w:pPr>
            <w:r w:rsidRPr="00D93638">
              <w:rPr>
                <w:i/>
                <w:iCs/>
                <w:sz w:val="20"/>
                <w:szCs w:val="20"/>
                <w:lang w:val="en-US"/>
              </w:rPr>
              <w:t>Specific Heat</w:t>
            </w:r>
          </w:p>
        </w:tc>
        <w:tc>
          <w:tcPr>
            <w:tcW w:w="3240" w:type="dxa"/>
          </w:tcPr>
          <w:p w14:paraId="7AC75DDA" w14:textId="77777777" w:rsidR="00D87DF9" w:rsidRDefault="00D87DF9" w:rsidP="00E2312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500 J/</w:t>
            </w:r>
            <w:proofErr w:type="spellStart"/>
            <w:proofErr w:type="gramStart"/>
            <w:r>
              <w:rPr>
                <w:sz w:val="20"/>
                <w:szCs w:val="20"/>
                <w:lang w:val="en-US"/>
              </w:rPr>
              <w:t>kg.K</w:t>
            </w:r>
            <w:proofErr w:type="spellEnd"/>
            <w:proofErr w:type="gramEnd"/>
          </w:p>
        </w:tc>
      </w:tr>
    </w:tbl>
    <w:p w14:paraId="2C07812B" w14:textId="6F438CB5" w:rsidR="00D87DF9" w:rsidRDefault="00D87DF9"/>
    <w:p w14:paraId="1B22BEFF" w14:textId="77777777" w:rsidR="00D87DF9" w:rsidRDefault="00D87DF9" w:rsidP="00D87DF9">
      <w:pPr>
        <w:jc w:val="center"/>
        <w:rPr>
          <w:iCs/>
          <w:sz w:val="20"/>
          <w:szCs w:val="20"/>
          <w:lang w:val="en-US"/>
        </w:rPr>
      </w:pPr>
      <w:r w:rsidRPr="001C705A">
        <w:rPr>
          <w:b/>
          <w:bCs/>
          <w:iCs/>
          <w:sz w:val="20"/>
          <w:szCs w:val="20"/>
          <w:lang w:val="en-US"/>
        </w:rPr>
        <w:t>Tabel 3</w:t>
      </w:r>
      <w:r>
        <w:rPr>
          <w:iCs/>
          <w:sz w:val="20"/>
          <w:szCs w:val="20"/>
          <w:lang w:val="en-US"/>
        </w:rPr>
        <w:t xml:space="preserve">. Hasil </w:t>
      </w:r>
      <w:proofErr w:type="spellStart"/>
      <w:r>
        <w:rPr>
          <w:iCs/>
          <w:sz w:val="20"/>
          <w:szCs w:val="20"/>
          <w:lang w:val="en-US"/>
        </w:rPr>
        <w:t>Perhitungan</w:t>
      </w:r>
      <w:proofErr w:type="spellEnd"/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4247"/>
        <w:gridCol w:w="1565"/>
        <w:gridCol w:w="1985"/>
      </w:tblGrid>
      <w:tr w:rsidR="00D87DF9" w14:paraId="1798ED6E" w14:textId="77777777" w:rsidTr="00E23129">
        <w:trPr>
          <w:jc w:val="center"/>
        </w:trPr>
        <w:tc>
          <w:tcPr>
            <w:tcW w:w="562" w:type="dxa"/>
          </w:tcPr>
          <w:p w14:paraId="1F05F73C" w14:textId="77777777" w:rsidR="00D87DF9" w:rsidRPr="00121BF5" w:rsidRDefault="00D87DF9" w:rsidP="00E23129">
            <w:pPr>
              <w:ind w:left="-99" w:right="-104"/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121BF5">
              <w:rPr>
                <w:b/>
                <w:bCs/>
                <w:iCs/>
                <w:sz w:val="20"/>
                <w:szCs w:val="20"/>
                <w:lang w:val="en-US"/>
              </w:rPr>
              <w:t>No.</w:t>
            </w:r>
          </w:p>
        </w:tc>
        <w:tc>
          <w:tcPr>
            <w:tcW w:w="4247" w:type="dxa"/>
          </w:tcPr>
          <w:p w14:paraId="42EA6DEC" w14:textId="77777777" w:rsidR="00D87DF9" w:rsidRPr="00121BF5" w:rsidRDefault="00D87DF9" w:rsidP="00E23129">
            <w:pPr>
              <w:ind w:left="-99"/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121BF5">
              <w:rPr>
                <w:b/>
                <w:bCs/>
                <w:iCs/>
                <w:sz w:val="20"/>
                <w:szCs w:val="20"/>
                <w:lang w:val="en-US"/>
              </w:rPr>
              <w:t>Perhitungan</w:t>
            </w:r>
            <w:proofErr w:type="spellEnd"/>
          </w:p>
        </w:tc>
        <w:tc>
          <w:tcPr>
            <w:tcW w:w="1565" w:type="dxa"/>
          </w:tcPr>
          <w:p w14:paraId="3687C842" w14:textId="77777777" w:rsidR="00D87DF9" w:rsidRPr="00121BF5" w:rsidRDefault="00D87DF9" w:rsidP="00E23129">
            <w:pPr>
              <w:ind w:left="-99"/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r>
              <w:rPr>
                <w:b/>
                <w:bCs/>
                <w:iCs/>
                <w:sz w:val="20"/>
                <w:szCs w:val="20"/>
                <w:lang w:val="en-US"/>
              </w:rPr>
              <w:t xml:space="preserve">Referensi </w:t>
            </w:r>
          </w:p>
        </w:tc>
        <w:tc>
          <w:tcPr>
            <w:tcW w:w="1985" w:type="dxa"/>
          </w:tcPr>
          <w:p w14:paraId="121A576F" w14:textId="77777777" w:rsidR="00D87DF9" w:rsidRPr="00121BF5" w:rsidRDefault="00D87DF9" w:rsidP="00E23129">
            <w:pPr>
              <w:ind w:left="-99"/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121BF5">
              <w:rPr>
                <w:b/>
                <w:bCs/>
                <w:iCs/>
                <w:sz w:val="20"/>
                <w:szCs w:val="20"/>
                <w:lang w:val="en-US"/>
              </w:rPr>
              <w:t>Nilai</w:t>
            </w:r>
          </w:p>
        </w:tc>
      </w:tr>
      <w:tr w:rsidR="00D87DF9" w14:paraId="0525AC01" w14:textId="77777777" w:rsidTr="00E23129">
        <w:trPr>
          <w:jc w:val="center"/>
        </w:trPr>
        <w:tc>
          <w:tcPr>
            <w:tcW w:w="562" w:type="dxa"/>
          </w:tcPr>
          <w:p w14:paraId="60D95FF6" w14:textId="77777777" w:rsidR="00D87DF9" w:rsidRDefault="00D87DF9" w:rsidP="00E23129">
            <w:pPr>
              <w:ind w:left="-99" w:right="-112"/>
              <w:jc w:val="center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1.</w:t>
            </w:r>
          </w:p>
        </w:tc>
        <w:tc>
          <w:tcPr>
            <w:tcW w:w="4247" w:type="dxa"/>
          </w:tcPr>
          <w:p w14:paraId="0E4359C1" w14:textId="77777777" w:rsidR="00D87DF9" w:rsidRDefault="00D87DF9" w:rsidP="00E23129">
            <w:pPr>
              <w:ind w:left="-99"/>
              <w:jc w:val="both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 xml:space="preserve">Daya total yang </w:t>
            </w:r>
            <w:proofErr w:type="spellStart"/>
            <w:r>
              <w:rPr>
                <w:iCs/>
                <w:sz w:val="20"/>
                <w:szCs w:val="20"/>
                <w:lang w:val="en-US"/>
              </w:rPr>
              <w:t>dibutuhkan</w:t>
            </w:r>
            <w:proofErr w:type="spellEnd"/>
            <w:r>
              <w:rPr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  <w:lang w:val="en-US"/>
              </w:rPr>
              <w:t>elemen</w:t>
            </w:r>
            <w:proofErr w:type="spellEnd"/>
            <w:r>
              <w:rPr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  <w:lang w:val="en-US"/>
              </w:rPr>
              <w:t>pemanas</w:t>
            </w:r>
            <w:proofErr w:type="spellEnd"/>
          </w:p>
        </w:tc>
        <w:tc>
          <w:tcPr>
            <w:tcW w:w="1565" w:type="dxa"/>
          </w:tcPr>
          <w:p w14:paraId="48D6FE7B" w14:textId="77777777" w:rsidR="00D87DF9" w:rsidRDefault="00D87DF9" w:rsidP="00E23129">
            <w:pPr>
              <w:ind w:left="-99"/>
              <w:jc w:val="center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Pers 1</w:t>
            </w:r>
          </w:p>
        </w:tc>
        <w:tc>
          <w:tcPr>
            <w:tcW w:w="1985" w:type="dxa"/>
          </w:tcPr>
          <w:p w14:paraId="7AED8574" w14:textId="77777777" w:rsidR="00D87DF9" w:rsidRDefault="00D87DF9" w:rsidP="00E23129">
            <w:pPr>
              <w:ind w:left="-99"/>
              <w:jc w:val="center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38.382 W</w:t>
            </w:r>
          </w:p>
        </w:tc>
      </w:tr>
      <w:tr w:rsidR="00D87DF9" w14:paraId="5E42D803" w14:textId="77777777" w:rsidTr="00E23129">
        <w:trPr>
          <w:jc w:val="center"/>
        </w:trPr>
        <w:tc>
          <w:tcPr>
            <w:tcW w:w="562" w:type="dxa"/>
          </w:tcPr>
          <w:p w14:paraId="11445565" w14:textId="77777777" w:rsidR="00D87DF9" w:rsidRDefault="00D87DF9" w:rsidP="00E23129">
            <w:pPr>
              <w:ind w:left="-99" w:right="-112"/>
              <w:jc w:val="center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2.</w:t>
            </w:r>
          </w:p>
        </w:tc>
        <w:tc>
          <w:tcPr>
            <w:tcW w:w="4247" w:type="dxa"/>
          </w:tcPr>
          <w:p w14:paraId="058CAB8F" w14:textId="77777777" w:rsidR="00D87DF9" w:rsidRDefault="00D87DF9" w:rsidP="00E23129">
            <w:pPr>
              <w:ind w:left="-99"/>
              <w:jc w:val="both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 xml:space="preserve">Laju </w:t>
            </w:r>
            <w:proofErr w:type="spellStart"/>
            <w:r>
              <w:rPr>
                <w:iCs/>
                <w:sz w:val="20"/>
                <w:szCs w:val="20"/>
                <w:lang w:val="en-US"/>
              </w:rPr>
              <w:t>massa</w:t>
            </w:r>
            <w:proofErr w:type="spellEnd"/>
            <w:r>
              <w:rPr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  <w:lang w:val="en-US"/>
              </w:rPr>
              <w:t>uap</w:t>
            </w:r>
            <w:proofErr w:type="spellEnd"/>
          </w:p>
        </w:tc>
        <w:tc>
          <w:tcPr>
            <w:tcW w:w="1565" w:type="dxa"/>
          </w:tcPr>
          <w:p w14:paraId="009E3258" w14:textId="77777777" w:rsidR="00D87DF9" w:rsidRDefault="00D87DF9" w:rsidP="00E23129">
            <w:pPr>
              <w:ind w:left="-99"/>
              <w:jc w:val="center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Pers 4</w:t>
            </w:r>
          </w:p>
        </w:tc>
        <w:tc>
          <w:tcPr>
            <w:tcW w:w="1985" w:type="dxa"/>
          </w:tcPr>
          <w:p w14:paraId="4FFDFF95" w14:textId="77777777" w:rsidR="00D87DF9" w:rsidRDefault="00D87DF9" w:rsidP="00E23129">
            <w:pPr>
              <w:ind w:left="-99"/>
              <w:jc w:val="center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0,0170 kg/s</w:t>
            </w:r>
          </w:p>
        </w:tc>
      </w:tr>
      <w:tr w:rsidR="00D87DF9" w14:paraId="3EEDB322" w14:textId="77777777" w:rsidTr="00E23129">
        <w:trPr>
          <w:jc w:val="center"/>
        </w:trPr>
        <w:tc>
          <w:tcPr>
            <w:tcW w:w="562" w:type="dxa"/>
          </w:tcPr>
          <w:p w14:paraId="4565CB13" w14:textId="77777777" w:rsidR="00D87DF9" w:rsidRDefault="00D87DF9" w:rsidP="00E23129">
            <w:pPr>
              <w:ind w:left="-99" w:right="-112"/>
              <w:jc w:val="center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3.</w:t>
            </w:r>
          </w:p>
        </w:tc>
        <w:tc>
          <w:tcPr>
            <w:tcW w:w="4247" w:type="dxa"/>
          </w:tcPr>
          <w:p w14:paraId="6D2C6587" w14:textId="77777777" w:rsidR="00D87DF9" w:rsidRDefault="00D87DF9" w:rsidP="00E23129">
            <w:pPr>
              <w:ind w:left="-99"/>
              <w:jc w:val="both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 xml:space="preserve">Massa </w:t>
            </w:r>
            <w:proofErr w:type="spellStart"/>
            <w:r>
              <w:rPr>
                <w:iCs/>
                <w:sz w:val="20"/>
                <w:szCs w:val="20"/>
                <w:lang w:val="en-US"/>
              </w:rPr>
              <w:t>bahan</w:t>
            </w:r>
            <w:proofErr w:type="spellEnd"/>
            <w:r>
              <w:rPr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  <w:lang w:val="en-US"/>
              </w:rPr>
              <w:t>bakar</w:t>
            </w:r>
            <w:proofErr w:type="spellEnd"/>
            <w:r>
              <w:rPr>
                <w:iCs/>
                <w:sz w:val="20"/>
                <w:szCs w:val="20"/>
                <w:lang w:val="en-US"/>
              </w:rPr>
              <w:t xml:space="preserve"> yang </w:t>
            </w:r>
            <w:proofErr w:type="spellStart"/>
            <w:r>
              <w:rPr>
                <w:iCs/>
                <w:sz w:val="20"/>
                <w:szCs w:val="20"/>
                <w:lang w:val="en-US"/>
              </w:rPr>
              <w:t>dibutuhkan</w:t>
            </w:r>
            <w:proofErr w:type="spellEnd"/>
          </w:p>
        </w:tc>
        <w:tc>
          <w:tcPr>
            <w:tcW w:w="1565" w:type="dxa"/>
          </w:tcPr>
          <w:p w14:paraId="5B3FCCC6" w14:textId="77777777" w:rsidR="00D87DF9" w:rsidRDefault="00D87DF9" w:rsidP="00E23129">
            <w:pPr>
              <w:ind w:left="-99"/>
              <w:jc w:val="center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Pers 5</w:t>
            </w:r>
          </w:p>
        </w:tc>
        <w:tc>
          <w:tcPr>
            <w:tcW w:w="1985" w:type="dxa"/>
          </w:tcPr>
          <w:p w14:paraId="399FB4F3" w14:textId="77777777" w:rsidR="00D87DF9" w:rsidRDefault="00D87DF9" w:rsidP="00E23129">
            <w:pPr>
              <w:ind w:left="-99"/>
              <w:jc w:val="center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1,2 kg/jam</w:t>
            </w:r>
          </w:p>
        </w:tc>
      </w:tr>
      <w:tr w:rsidR="00D87DF9" w14:paraId="1BF30C07" w14:textId="77777777" w:rsidTr="00E23129">
        <w:trPr>
          <w:jc w:val="center"/>
        </w:trPr>
        <w:tc>
          <w:tcPr>
            <w:tcW w:w="562" w:type="dxa"/>
          </w:tcPr>
          <w:p w14:paraId="3FFDE58F" w14:textId="77777777" w:rsidR="00D87DF9" w:rsidRDefault="00D87DF9" w:rsidP="00E23129">
            <w:pPr>
              <w:ind w:left="-99" w:right="-112"/>
              <w:jc w:val="center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3.</w:t>
            </w:r>
          </w:p>
        </w:tc>
        <w:tc>
          <w:tcPr>
            <w:tcW w:w="4247" w:type="dxa"/>
          </w:tcPr>
          <w:p w14:paraId="0A5C805C" w14:textId="77777777" w:rsidR="00D87DF9" w:rsidRDefault="00D87DF9" w:rsidP="00E23129">
            <w:pPr>
              <w:ind w:left="-99"/>
              <w:jc w:val="both"/>
              <w:rPr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iCs/>
                <w:sz w:val="20"/>
                <w:szCs w:val="20"/>
                <w:lang w:val="en-US"/>
              </w:rPr>
              <w:t>Ketebalan</w:t>
            </w:r>
            <w:proofErr w:type="spellEnd"/>
            <w:r>
              <w:rPr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  <w:lang w:val="en-US"/>
              </w:rPr>
              <w:t>dinding</w:t>
            </w:r>
            <w:proofErr w:type="spellEnd"/>
            <w:r>
              <w:rPr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  <w:lang w:val="en-US"/>
              </w:rPr>
              <w:t>bejana</w:t>
            </w:r>
            <w:proofErr w:type="spellEnd"/>
            <w:r>
              <w:rPr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  <w:lang w:val="en-US"/>
              </w:rPr>
              <w:t>ketel</w:t>
            </w:r>
            <w:proofErr w:type="spellEnd"/>
          </w:p>
        </w:tc>
        <w:tc>
          <w:tcPr>
            <w:tcW w:w="1565" w:type="dxa"/>
          </w:tcPr>
          <w:p w14:paraId="19B501FF" w14:textId="77777777" w:rsidR="00D87DF9" w:rsidRDefault="00D87DF9" w:rsidP="00E23129">
            <w:pPr>
              <w:ind w:left="-99"/>
              <w:jc w:val="center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Pers 6</w:t>
            </w:r>
          </w:p>
        </w:tc>
        <w:tc>
          <w:tcPr>
            <w:tcW w:w="1985" w:type="dxa"/>
          </w:tcPr>
          <w:p w14:paraId="501A4C6F" w14:textId="77777777" w:rsidR="00D87DF9" w:rsidRDefault="00D87DF9" w:rsidP="00E23129">
            <w:pPr>
              <w:ind w:left="-99"/>
              <w:jc w:val="center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2,14 mm</w:t>
            </w:r>
          </w:p>
        </w:tc>
      </w:tr>
    </w:tbl>
    <w:p w14:paraId="0D79F7C3" w14:textId="028882B4" w:rsidR="00D87DF9" w:rsidRDefault="00D87DF9"/>
    <w:p w14:paraId="4A0AE01F" w14:textId="77777777" w:rsidR="00D87DF9" w:rsidRDefault="00D87DF9"/>
    <w:p w14:paraId="77C44A06" w14:textId="77777777" w:rsidR="00D87DF9" w:rsidRDefault="00D87DF9" w:rsidP="00D87DF9">
      <w:pPr>
        <w:jc w:val="center"/>
        <w:rPr>
          <w:sz w:val="20"/>
          <w:szCs w:val="20"/>
          <w:lang w:val="en-US"/>
        </w:rPr>
      </w:pPr>
      <w:r w:rsidRPr="001C705A">
        <w:rPr>
          <w:b/>
          <w:bCs/>
          <w:sz w:val="20"/>
          <w:szCs w:val="20"/>
          <w:lang w:val="en-US"/>
        </w:rPr>
        <w:t>Tabel 4</w:t>
      </w:r>
      <w:r>
        <w:rPr>
          <w:sz w:val="20"/>
          <w:szCs w:val="20"/>
          <w:lang w:val="en-US"/>
        </w:rPr>
        <w:t xml:space="preserve">. </w:t>
      </w:r>
      <w:proofErr w:type="spellStart"/>
      <w:r>
        <w:rPr>
          <w:sz w:val="20"/>
          <w:szCs w:val="20"/>
          <w:lang w:val="en-US"/>
        </w:rPr>
        <w:t>Spesifikasi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Komponen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Kompor</w:t>
      </w:r>
      <w:proofErr w:type="spellEnd"/>
    </w:p>
    <w:tbl>
      <w:tblPr>
        <w:tblStyle w:val="TableGrid"/>
        <w:tblW w:w="7920" w:type="dxa"/>
        <w:jc w:val="center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11"/>
        <w:gridCol w:w="2482"/>
        <w:gridCol w:w="2407"/>
        <w:gridCol w:w="2520"/>
      </w:tblGrid>
      <w:tr w:rsidR="00D87DF9" w14:paraId="6DBB4E98" w14:textId="77777777" w:rsidTr="00E23129">
        <w:trPr>
          <w:jc w:val="center"/>
        </w:trPr>
        <w:tc>
          <w:tcPr>
            <w:tcW w:w="511" w:type="dxa"/>
          </w:tcPr>
          <w:p w14:paraId="4058CA1B" w14:textId="77777777" w:rsidR="00D87DF9" w:rsidRPr="00121BF5" w:rsidRDefault="00D87DF9" w:rsidP="00E23129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121BF5">
              <w:rPr>
                <w:b/>
                <w:bCs/>
                <w:sz w:val="20"/>
                <w:szCs w:val="20"/>
                <w:lang w:val="en-US"/>
              </w:rPr>
              <w:t>No.</w:t>
            </w:r>
          </w:p>
        </w:tc>
        <w:tc>
          <w:tcPr>
            <w:tcW w:w="2482" w:type="dxa"/>
          </w:tcPr>
          <w:p w14:paraId="294E4673" w14:textId="77777777" w:rsidR="00D87DF9" w:rsidRPr="00121BF5" w:rsidRDefault="00D87DF9" w:rsidP="00E23129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121BF5">
              <w:rPr>
                <w:b/>
                <w:bCs/>
                <w:sz w:val="20"/>
                <w:szCs w:val="20"/>
                <w:lang w:val="en-US"/>
              </w:rPr>
              <w:t>Komponen</w:t>
            </w:r>
            <w:proofErr w:type="spellEnd"/>
            <w:r w:rsidRPr="00121BF5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1BF5">
              <w:rPr>
                <w:b/>
                <w:bCs/>
                <w:sz w:val="20"/>
                <w:szCs w:val="20"/>
                <w:lang w:val="en-US"/>
              </w:rPr>
              <w:t>Kompor</w:t>
            </w:r>
            <w:proofErr w:type="spellEnd"/>
          </w:p>
        </w:tc>
        <w:tc>
          <w:tcPr>
            <w:tcW w:w="2407" w:type="dxa"/>
          </w:tcPr>
          <w:p w14:paraId="3AF17F0C" w14:textId="77777777" w:rsidR="00D87DF9" w:rsidRPr="00121BF5" w:rsidRDefault="00D87DF9" w:rsidP="00E23129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121BF5">
              <w:rPr>
                <w:b/>
                <w:bCs/>
                <w:sz w:val="20"/>
                <w:szCs w:val="20"/>
                <w:lang w:val="en-US"/>
              </w:rPr>
              <w:t>Dimensi</w:t>
            </w:r>
            <w:proofErr w:type="spellEnd"/>
          </w:p>
        </w:tc>
        <w:tc>
          <w:tcPr>
            <w:tcW w:w="2520" w:type="dxa"/>
          </w:tcPr>
          <w:p w14:paraId="5DA3BDF5" w14:textId="77777777" w:rsidR="00D87DF9" w:rsidRPr="00121BF5" w:rsidRDefault="00D87DF9" w:rsidP="00E23129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121BF5">
              <w:rPr>
                <w:b/>
                <w:bCs/>
                <w:sz w:val="20"/>
                <w:szCs w:val="20"/>
                <w:lang w:val="en-US"/>
              </w:rPr>
              <w:t>Material</w:t>
            </w:r>
          </w:p>
        </w:tc>
      </w:tr>
      <w:tr w:rsidR="00D87DF9" w14:paraId="74EDD742" w14:textId="77777777" w:rsidTr="00E23129">
        <w:trPr>
          <w:jc w:val="center"/>
        </w:trPr>
        <w:tc>
          <w:tcPr>
            <w:tcW w:w="511" w:type="dxa"/>
          </w:tcPr>
          <w:p w14:paraId="45C32151" w14:textId="77777777" w:rsidR="00D87DF9" w:rsidRDefault="00D87DF9" w:rsidP="00E2312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</w:p>
        </w:tc>
        <w:tc>
          <w:tcPr>
            <w:tcW w:w="2482" w:type="dxa"/>
          </w:tcPr>
          <w:p w14:paraId="69E20341" w14:textId="77777777" w:rsidR="00D87DF9" w:rsidRDefault="00D87DF9" w:rsidP="00E23129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Wadah Bahan Bakar</w:t>
            </w:r>
          </w:p>
        </w:tc>
        <w:tc>
          <w:tcPr>
            <w:tcW w:w="2407" w:type="dxa"/>
          </w:tcPr>
          <w:p w14:paraId="1EA3C4DC" w14:textId="77777777" w:rsidR="00D87DF9" w:rsidRDefault="00D87DF9" w:rsidP="00E2312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30x30x20 cm</w:t>
            </w:r>
          </w:p>
        </w:tc>
        <w:tc>
          <w:tcPr>
            <w:tcW w:w="2520" w:type="dxa"/>
          </w:tcPr>
          <w:p w14:paraId="0BC3E326" w14:textId="77777777" w:rsidR="00D87DF9" w:rsidRDefault="00D87DF9" w:rsidP="00E23129">
            <w:pPr>
              <w:jc w:val="center"/>
              <w:rPr>
                <w:sz w:val="20"/>
                <w:szCs w:val="20"/>
                <w:lang w:val="en-US"/>
              </w:rPr>
            </w:pPr>
            <w:r w:rsidRPr="007C25CA">
              <w:rPr>
                <w:i/>
                <w:iCs/>
                <w:sz w:val="20"/>
                <w:szCs w:val="20"/>
                <w:lang w:val="en-US"/>
              </w:rPr>
              <w:t>Stainless Steel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7C25CA">
              <w:rPr>
                <w:sz w:val="20"/>
                <w:szCs w:val="20"/>
                <w:lang w:val="en-US"/>
              </w:rPr>
              <w:t>201</w:t>
            </w:r>
            <w:r>
              <w:rPr>
                <w:sz w:val="20"/>
                <w:szCs w:val="20"/>
                <w:lang w:val="en-US"/>
              </w:rPr>
              <w:t xml:space="preserve"> 2 mm</w:t>
            </w:r>
          </w:p>
        </w:tc>
      </w:tr>
      <w:tr w:rsidR="00D87DF9" w14:paraId="5CCE9121" w14:textId="77777777" w:rsidTr="00E23129">
        <w:trPr>
          <w:jc w:val="center"/>
        </w:trPr>
        <w:tc>
          <w:tcPr>
            <w:tcW w:w="511" w:type="dxa"/>
          </w:tcPr>
          <w:p w14:paraId="6367F07E" w14:textId="77777777" w:rsidR="00D87DF9" w:rsidRDefault="00D87DF9" w:rsidP="00E2312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</w:t>
            </w:r>
          </w:p>
        </w:tc>
        <w:tc>
          <w:tcPr>
            <w:tcW w:w="2482" w:type="dxa"/>
          </w:tcPr>
          <w:p w14:paraId="2581F2CF" w14:textId="77777777" w:rsidR="00D87DF9" w:rsidRDefault="00D87DF9" w:rsidP="00E23129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Bejana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Ketel</w:t>
            </w:r>
          </w:p>
        </w:tc>
        <w:tc>
          <w:tcPr>
            <w:tcW w:w="2407" w:type="dxa"/>
          </w:tcPr>
          <w:p w14:paraId="054CAB4C" w14:textId="77777777" w:rsidR="00D87DF9" w:rsidRDefault="00D87DF9" w:rsidP="00E2312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40x40x40 cm</w:t>
            </w:r>
          </w:p>
        </w:tc>
        <w:tc>
          <w:tcPr>
            <w:tcW w:w="2520" w:type="dxa"/>
          </w:tcPr>
          <w:p w14:paraId="695429A5" w14:textId="77777777" w:rsidR="00D87DF9" w:rsidRDefault="00D87DF9" w:rsidP="00E23129">
            <w:pPr>
              <w:jc w:val="center"/>
              <w:rPr>
                <w:sz w:val="20"/>
                <w:szCs w:val="20"/>
                <w:lang w:val="en-US"/>
              </w:rPr>
            </w:pPr>
            <w:r w:rsidRPr="007C25CA">
              <w:rPr>
                <w:i/>
                <w:iCs/>
                <w:sz w:val="20"/>
                <w:szCs w:val="20"/>
                <w:lang w:val="en-US"/>
              </w:rPr>
              <w:t>Stainless Steel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7C25CA">
              <w:rPr>
                <w:sz w:val="20"/>
                <w:szCs w:val="20"/>
                <w:lang w:val="en-US"/>
              </w:rPr>
              <w:t>201</w:t>
            </w:r>
            <w:r>
              <w:rPr>
                <w:sz w:val="20"/>
                <w:szCs w:val="20"/>
                <w:lang w:val="en-US"/>
              </w:rPr>
              <w:t xml:space="preserve"> 2 mm</w:t>
            </w:r>
          </w:p>
        </w:tc>
      </w:tr>
      <w:tr w:rsidR="00D87DF9" w14:paraId="0F846A8A" w14:textId="77777777" w:rsidTr="00E23129">
        <w:trPr>
          <w:jc w:val="center"/>
        </w:trPr>
        <w:tc>
          <w:tcPr>
            <w:tcW w:w="511" w:type="dxa"/>
          </w:tcPr>
          <w:p w14:paraId="7BA2984B" w14:textId="77777777" w:rsidR="00D87DF9" w:rsidRDefault="00D87DF9" w:rsidP="00E2312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</w:t>
            </w:r>
          </w:p>
        </w:tc>
        <w:tc>
          <w:tcPr>
            <w:tcW w:w="2482" w:type="dxa"/>
          </w:tcPr>
          <w:p w14:paraId="27B9785F" w14:textId="77777777" w:rsidR="00D87DF9" w:rsidRDefault="00D87DF9" w:rsidP="00E23129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Pipa </w:t>
            </w:r>
            <w:proofErr w:type="spellStart"/>
            <w:r>
              <w:rPr>
                <w:sz w:val="20"/>
                <w:szCs w:val="20"/>
                <w:lang w:val="en-US"/>
              </w:rPr>
              <w:t>Saluran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Uap</w:t>
            </w:r>
            <w:proofErr w:type="spellEnd"/>
          </w:p>
        </w:tc>
        <w:tc>
          <w:tcPr>
            <w:tcW w:w="2407" w:type="dxa"/>
          </w:tcPr>
          <w:p w14:paraId="114BA98F" w14:textId="77777777" w:rsidR="00D87DF9" w:rsidRDefault="00D87DF9" w:rsidP="00E23129">
            <w:pPr>
              <w:jc w:val="center"/>
              <w:rPr>
                <w:sz w:val="20"/>
                <w:szCs w:val="20"/>
                <w:lang w:val="en-US"/>
              </w:rPr>
            </w:pPr>
            <w:r w:rsidRPr="00523C38">
              <w:rPr>
                <w:rFonts w:ascii="Cambria Math" w:hAnsi="Cambria Math" w:cs="Cambria Math"/>
                <w:sz w:val="20"/>
                <w:szCs w:val="20"/>
              </w:rPr>
              <w:t>∅</w:t>
            </w:r>
            <w:r>
              <w:rPr>
                <w:rFonts w:ascii="Cambria Math" w:hAnsi="Cambria Math" w:cs="Cambria Math"/>
                <w:sz w:val="20"/>
                <w:szCs w:val="20"/>
                <w:lang w:val="en-US"/>
              </w:rPr>
              <w:t xml:space="preserve"> 3/4</w:t>
            </w:r>
            <w:r>
              <w:rPr>
                <w:sz w:val="20"/>
                <w:szCs w:val="20"/>
                <w:lang w:val="en-US"/>
              </w:rPr>
              <w:t xml:space="preserve"> inch</w:t>
            </w:r>
          </w:p>
        </w:tc>
        <w:tc>
          <w:tcPr>
            <w:tcW w:w="2520" w:type="dxa"/>
          </w:tcPr>
          <w:p w14:paraId="1EB48CA5" w14:textId="77777777" w:rsidR="00D87DF9" w:rsidRDefault="00D87DF9" w:rsidP="00E23129">
            <w:pPr>
              <w:jc w:val="center"/>
              <w:rPr>
                <w:sz w:val="20"/>
                <w:szCs w:val="20"/>
                <w:lang w:val="en-US"/>
              </w:rPr>
            </w:pPr>
            <w:r w:rsidRPr="007C25CA">
              <w:rPr>
                <w:i/>
                <w:iCs/>
                <w:sz w:val="20"/>
                <w:szCs w:val="20"/>
                <w:lang w:val="en-US"/>
              </w:rPr>
              <w:t>Stainless Steel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7C25CA">
              <w:rPr>
                <w:sz w:val="20"/>
                <w:szCs w:val="20"/>
                <w:lang w:val="en-US"/>
              </w:rPr>
              <w:t>201</w:t>
            </w:r>
            <w:r>
              <w:rPr>
                <w:sz w:val="20"/>
                <w:szCs w:val="20"/>
                <w:lang w:val="en-US"/>
              </w:rPr>
              <w:t xml:space="preserve"> 2 mm</w:t>
            </w:r>
          </w:p>
        </w:tc>
      </w:tr>
      <w:tr w:rsidR="00D87DF9" w14:paraId="730DC573" w14:textId="77777777" w:rsidTr="00E23129">
        <w:trPr>
          <w:jc w:val="center"/>
        </w:trPr>
        <w:tc>
          <w:tcPr>
            <w:tcW w:w="511" w:type="dxa"/>
          </w:tcPr>
          <w:p w14:paraId="65F7E661" w14:textId="77777777" w:rsidR="00D87DF9" w:rsidRDefault="00D87DF9" w:rsidP="00E2312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</w:t>
            </w:r>
          </w:p>
        </w:tc>
        <w:tc>
          <w:tcPr>
            <w:tcW w:w="2482" w:type="dxa"/>
          </w:tcPr>
          <w:p w14:paraId="724E048E" w14:textId="77777777" w:rsidR="00D87DF9" w:rsidRDefault="00D87DF9" w:rsidP="00E23129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Nozzel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Uap</w:t>
            </w:r>
            <w:proofErr w:type="spellEnd"/>
          </w:p>
        </w:tc>
        <w:tc>
          <w:tcPr>
            <w:tcW w:w="2407" w:type="dxa"/>
          </w:tcPr>
          <w:p w14:paraId="3611BC50" w14:textId="77777777" w:rsidR="00D87DF9" w:rsidRPr="00523C38" w:rsidRDefault="00D87DF9" w:rsidP="00E23129">
            <w:pPr>
              <w:jc w:val="center"/>
              <w:rPr>
                <w:sz w:val="20"/>
                <w:szCs w:val="20"/>
                <w:lang w:val="en-US"/>
              </w:rPr>
            </w:pPr>
            <w:r w:rsidRPr="00523C38">
              <w:rPr>
                <w:rFonts w:ascii="Cambria Math" w:hAnsi="Cambria Math" w:cs="Cambria Math"/>
                <w:sz w:val="20"/>
                <w:szCs w:val="20"/>
              </w:rPr>
              <w:t>∅</w:t>
            </w:r>
            <w:r>
              <w:rPr>
                <w:rFonts w:ascii="Cambria Math" w:hAnsi="Cambria Math" w:cs="Cambria Math"/>
                <w:sz w:val="20"/>
                <w:szCs w:val="20"/>
                <w:lang w:val="en-US"/>
              </w:rPr>
              <w:t xml:space="preserve"> 4 mm</w:t>
            </w:r>
          </w:p>
        </w:tc>
        <w:tc>
          <w:tcPr>
            <w:tcW w:w="2520" w:type="dxa"/>
          </w:tcPr>
          <w:p w14:paraId="6172254C" w14:textId="77777777" w:rsidR="00D87DF9" w:rsidRDefault="00D87DF9" w:rsidP="00E23129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Kuningan</w:t>
            </w:r>
            <w:proofErr w:type="spellEnd"/>
          </w:p>
        </w:tc>
      </w:tr>
      <w:tr w:rsidR="00D87DF9" w14:paraId="7681DFD6" w14:textId="77777777" w:rsidTr="00E23129">
        <w:trPr>
          <w:jc w:val="center"/>
        </w:trPr>
        <w:tc>
          <w:tcPr>
            <w:tcW w:w="511" w:type="dxa"/>
          </w:tcPr>
          <w:p w14:paraId="725CBBBE" w14:textId="77777777" w:rsidR="00D87DF9" w:rsidRDefault="00D87DF9" w:rsidP="00E2312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</w:t>
            </w:r>
          </w:p>
        </w:tc>
        <w:tc>
          <w:tcPr>
            <w:tcW w:w="2482" w:type="dxa"/>
          </w:tcPr>
          <w:p w14:paraId="6A9B68AC" w14:textId="77777777" w:rsidR="00D87DF9" w:rsidRDefault="00D87DF9" w:rsidP="00E23129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Cerobong</w:t>
            </w:r>
            <w:proofErr w:type="spellEnd"/>
          </w:p>
        </w:tc>
        <w:tc>
          <w:tcPr>
            <w:tcW w:w="2407" w:type="dxa"/>
          </w:tcPr>
          <w:p w14:paraId="670B8A0A" w14:textId="77777777" w:rsidR="00D87DF9" w:rsidRPr="00523C38" w:rsidRDefault="00D87DF9" w:rsidP="00E23129">
            <w:pPr>
              <w:jc w:val="center"/>
              <w:rPr>
                <w:sz w:val="20"/>
                <w:szCs w:val="20"/>
                <w:lang w:val="en-US"/>
              </w:rPr>
            </w:pPr>
            <w:r w:rsidRPr="00523C38">
              <w:rPr>
                <w:rFonts w:ascii="Cambria Math" w:hAnsi="Cambria Math" w:cs="Cambria Math"/>
                <w:sz w:val="20"/>
                <w:szCs w:val="20"/>
              </w:rPr>
              <w:t>∅</w:t>
            </w:r>
            <w:r>
              <w:rPr>
                <w:rFonts w:ascii="Cambria Math" w:hAnsi="Cambria Math" w:cs="Cambria Math"/>
                <w:sz w:val="20"/>
                <w:szCs w:val="20"/>
                <w:lang w:val="en-US"/>
              </w:rPr>
              <w:t xml:space="preserve"> 2 inch</w:t>
            </w:r>
          </w:p>
        </w:tc>
        <w:tc>
          <w:tcPr>
            <w:tcW w:w="2520" w:type="dxa"/>
          </w:tcPr>
          <w:p w14:paraId="40BB8FA1" w14:textId="77777777" w:rsidR="00D87DF9" w:rsidRDefault="00D87DF9" w:rsidP="00E23129">
            <w:pPr>
              <w:jc w:val="center"/>
              <w:rPr>
                <w:sz w:val="20"/>
                <w:szCs w:val="20"/>
                <w:lang w:val="en-US"/>
              </w:rPr>
            </w:pPr>
            <w:r w:rsidRPr="007C25CA">
              <w:rPr>
                <w:i/>
                <w:iCs/>
                <w:sz w:val="20"/>
                <w:szCs w:val="20"/>
                <w:lang w:val="en-US"/>
              </w:rPr>
              <w:t>Stainless Steel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7C25CA">
              <w:rPr>
                <w:sz w:val="20"/>
                <w:szCs w:val="20"/>
                <w:lang w:val="en-US"/>
              </w:rPr>
              <w:t>201</w:t>
            </w:r>
            <w:r>
              <w:rPr>
                <w:sz w:val="20"/>
                <w:szCs w:val="20"/>
                <w:lang w:val="en-US"/>
              </w:rPr>
              <w:t xml:space="preserve"> 2 mm</w:t>
            </w:r>
          </w:p>
        </w:tc>
      </w:tr>
      <w:tr w:rsidR="00D87DF9" w14:paraId="2E013AC7" w14:textId="77777777" w:rsidTr="00E23129">
        <w:trPr>
          <w:jc w:val="center"/>
        </w:trPr>
        <w:tc>
          <w:tcPr>
            <w:tcW w:w="511" w:type="dxa"/>
          </w:tcPr>
          <w:p w14:paraId="6F751877" w14:textId="77777777" w:rsidR="00D87DF9" w:rsidRDefault="00D87DF9" w:rsidP="00E2312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</w:t>
            </w:r>
          </w:p>
        </w:tc>
        <w:tc>
          <w:tcPr>
            <w:tcW w:w="2482" w:type="dxa"/>
          </w:tcPr>
          <w:p w14:paraId="7A3873A7" w14:textId="77777777" w:rsidR="00D87DF9" w:rsidRDefault="00D87DF9" w:rsidP="00E23129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Rangka </w:t>
            </w:r>
            <w:proofErr w:type="spellStart"/>
            <w:r>
              <w:rPr>
                <w:sz w:val="20"/>
                <w:szCs w:val="20"/>
                <w:lang w:val="en-US"/>
              </w:rPr>
              <w:t>Kompor</w:t>
            </w:r>
            <w:proofErr w:type="spellEnd"/>
          </w:p>
        </w:tc>
        <w:tc>
          <w:tcPr>
            <w:tcW w:w="2407" w:type="dxa"/>
          </w:tcPr>
          <w:p w14:paraId="62B9D98F" w14:textId="77777777" w:rsidR="00D87DF9" w:rsidRDefault="00D87DF9" w:rsidP="00E2312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46x46x70 cm</w:t>
            </w:r>
          </w:p>
        </w:tc>
        <w:tc>
          <w:tcPr>
            <w:tcW w:w="2520" w:type="dxa"/>
          </w:tcPr>
          <w:p w14:paraId="0EDC2196" w14:textId="77777777" w:rsidR="00D87DF9" w:rsidRDefault="00D87DF9" w:rsidP="00E2312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Hollow 40x40x1</w:t>
            </w:r>
          </w:p>
        </w:tc>
      </w:tr>
      <w:tr w:rsidR="00D87DF9" w14:paraId="2AFFE907" w14:textId="77777777" w:rsidTr="00E23129">
        <w:trPr>
          <w:jc w:val="center"/>
        </w:trPr>
        <w:tc>
          <w:tcPr>
            <w:tcW w:w="511" w:type="dxa"/>
          </w:tcPr>
          <w:p w14:paraId="0038C27B" w14:textId="77777777" w:rsidR="00D87DF9" w:rsidRDefault="00D87DF9" w:rsidP="00E2312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7.</w:t>
            </w:r>
          </w:p>
        </w:tc>
        <w:tc>
          <w:tcPr>
            <w:tcW w:w="2482" w:type="dxa"/>
          </w:tcPr>
          <w:p w14:paraId="1C89A886" w14:textId="77777777" w:rsidR="00D87DF9" w:rsidRDefault="00D87DF9" w:rsidP="00E23129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Tong </w:t>
            </w:r>
            <w:proofErr w:type="spellStart"/>
            <w:r>
              <w:rPr>
                <w:sz w:val="20"/>
                <w:szCs w:val="20"/>
                <w:lang w:val="en-US"/>
              </w:rPr>
              <w:t>Sampah</w:t>
            </w:r>
            <w:proofErr w:type="spellEnd"/>
          </w:p>
        </w:tc>
        <w:tc>
          <w:tcPr>
            <w:tcW w:w="2407" w:type="dxa"/>
          </w:tcPr>
          <w:p w14:paraId="6812ED3A" w14:textId="77777777" w:rsidR="00D87DF9" w:rsidRDefault="00D87DF9" w:rsidP="00E23129">
            <w:pPr>
              <w:jc w:val="center"/>
              <w:rPr>
                <w:sz w:val="20"/>
                <w:szCs w:val="20"/>
                <w:lang w:val="en-US"/>
              </w:rPr>
            </w:pPr>
            <w:r w:rsidRPr="00523C38">
              <w:rPr>
                <w:rFonts w:ascii="Cambria Math" w:hAnsi="Cambria Math" w:cs="Cambria Math"/>
                <w:sz w:val="20"/>
                <w:szCs w:val="20"/>
              </w:rPr>
              <w:t>∅</w:t>
            </w:r>
            <w:r>
              <w:rPr>
                <w:rFonts w:ascii="Cambria Math" w:hAnsi="Cambria Math" w:cs="Cambria Math"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60x90 cm</w:t>
            </w:r>
          </w:p>
        </w:tc>
        <w:tc>
          <w:tcPr>
            <w:tcW w:w="2520" w:type="dxa"/>
          </w:tcPr>
          <w:p w14:paraId="3923BC69" w14:textId="77777777" w:rsidR="00D87DF9" w:rsidRDefault="00D87DF9" w:rsidP="00E2312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</w:tbl>
    <w:p w14:paraId="1357E74B" w14:textId="77777777" w:rsidR="00D87DF9" w:rsidRDefault="00D87DF9"/>
    <w:sectPr w:rsidR="00D87D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F05233"/>
    <w:multiLevelType w:val="hybridMultilevel"/>
    <w:tmpl w:val="52A28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DF9"/>
    <w:rsid w:val="00271E8A"/>
    <w:rsid w:val="006C64C8"/>
    <w:rsid w:val="00D8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D3764"/>
  <w15:chartTrackingRefBased/>
  <w15:docId w15:val="{64F884C0-73E3-446B-8C40-02BA47FC2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D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D87DF9"/>
    <w:pPr>
      <w:spacing w:before="280" w:after="119"/>
    </w:pPr>
  </w:style>
  <w:style w:type="paragraph" w:styleId="ListParagraph">
    <w:name w:val="List Paragraph"/>
    <w:basedOn w:val="Normal"/>
    <w:uiPriority w:val="34"/>
    <w:qFormat/>
    <w:rsid w:val="00D87DF9"/>
    <w:pPr>
      <w:ind w:left="720"/>
      <w:contextualSpacing/>
    </w:pPr>
  </w:style>
  <w:style w:type="table" w:styleId="TableGrid">
    <w:name w:val="Table Grid"/>
    <w:basedOn w:val="TableNormal"/>
    <w:uiPriority w:val="39"/>
    <w:rsid w:val="00D87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2025-05-25T14:36:00Z</dcterms:created>
  <dcterms:modified xsi:type="dcterms:W3CDTF">2025-05-25T14:38:00Z</dcterms:modified>
</cp:coreProperties>
</file>